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EC" w:rsidRDefault="00323D59">
      <w:pPr>
        <w:ind w:leftChars="118" w:left="283"/>
        <w:jc w:val="right"/>
        <w:rPr>
          <w:rFonts w:ascii="ＭＳ ゴシック" w:hAnsi="ＭＳ ゴシック"/>
          <w:szCs w:val="24"/>
        </w:rPr>
      </w:pPr>
      <w:r>
        <w:rPr>
          <w:rFonts w:ascii="ＭＳ ゴシック" w:hAnsi="ＭＳ ゴシック" w:hint="eastAsia"/>
          <w:szCs w:val="24"/>
        </w:rPr>
        <w:t>全Ｌ協保安元第４７号</w:t>
      </w:r>
    </w:p>
    <w:p w:rsidR="00375FEC" w:rsidRDefault="00635DE1">
      <w:pPr>
        <w:jc w:val="right"/>
        <w:rPr>
          <w:rFonts w:ascii="ＭＳ ゴシック" w:hAnsi="ＭＳ ゴシック"/>
          <w:szCs w:val="24"/>
        </w:rPr>
      </w:pPr>
      <w:r>
        <w:rPr>
          <w:rFonts w:ascii="ＭＳ ゴシック" w:hAnsi="ＭＳ ゴシック" w:hint="eastAsia"/>
          <w:szCs w:val="24"/>
        </w:rPr>
        <w:t>令和元年１１</w:t>
      </w:r>
      <w:r w:rsidR="00497D00">
        <w:rPr>
          <w:rFonts w:ascii="ＭＳ ゴシック" w:hAnsi="ＭＳ ゴシック" w:hint="eastAsia"/>
          <w:szCs w:val="24"/>
        </w:rPr>
        <w:t>月２６</w:t>
      </w:r>
      <w:r w:rsidR="00323D59">
        <w:rPr>
          <w:rFonts w:ascii="ＭＳ ゴシック" w:hAnsi="ＭＳ ゴシック" w:hint="eastAsia"/>
          <w:szCs w:val="24"/>
        </w:rPr>
        <w:t>日</w:t>
      </w:r>
    </w:p>
    <w:p w:rsidR="00375FEC" w:rsidRDefault="00323D59">
      <w:pPr>
        <w:jc w:val="left"/>
        <w:rPr>
          <w:rFonts w:ascii="ＭＳ ゴシック" w:hAnsi="ＭＳ ゴシック"/>
          <w:spacing w:val="48"/>
          <w:kern w:val="0"/>
          <w:szCs w:val="24"/>
        </w:rPr>
      </w:pPr>
      <w:r>
        <w:rPr>
          <w:rFonts w:ascii="ＭＳ ゴシック" w:hAnsi="ＭＳ ゴシック" w:hint="eastAsia"/>
          <w:spacing w:val="48"/>
          <w:kern w:val="0"/>
          <w:szCs w:val="24"/>
        </w:rPr>
        <w:t>都道府県協会御中</w:t>
      </w:r>
    </w:p>
    <w:p w:rsidR="00375FEC" w:rsidRDefault="00323D59">
      <w:pPr>
        <w:jc w:val="right"/>
        <w:rPr>
          <w:rFonts w:ascii="ＭＳ ゴシック" w:hAnsi="ＭＳ ゴシック"/>
          <w:szCs w:val="24"/>
        </w:rPr>
      </w:pPr>
      <w:r>
        <w:rPr>
          <w:rFonts w:ascii="ＭＳ ゴシック" w:hAnsi="ＭＳ ゴシック" w:hint="eastAsia"/>
          <w:szCs w:val="24"/>
        </w:rPr>
        <w:t>（一社）全国ＬＰガス協会</w:t>
      </w:r>
    </w:p>
    <w:p w:rsidR="00375FEC" w:rsidRDefault="00375FEC">
      <w:pPr>
        <w:jc w:val="left"/>
        <w:rPr>
          <w:rFonts w:ascii="ＭＳ ゴシック" w:hAnsi="ＭＳ ゴシック"/>
          <w:szCs w:val="24"/>
        </w:rPr>
      </w:pPr>
    </w:p>
    <w:p w:rsidR="00375FEC" w:rsidRDefault="0089072B">
      <w:pPr>
        <w:tabs>
          <w:tab w:val="left" w:pos="8504"/>
        </w:tabs>
        <w:ind w:leftChars="59" w:left="142" w:right="-1"/>
        <w:jc w:val="center"/>
        <w:rPr>
          <w:rFonts w:ascii="ＭＳ ゴシック" w:hAnsi="ＭＳ ゴシック"/>
          <w:szCs w:val="21"/>
        </w:rPr>
      </w:pPr>
      <w:r>
        <w:rPr>
          <w:rFonts w:ascii="ＭＳ ゴシック" w:hAnsi="ＭＳ ゴシック" w:hint="eastAsia"/>
          <w:szCs w:val="21"/>
        </w:rPr>
        <w:t>業務用厨房における食品衛生責任者</w:t>
      </w:r>
      <w:r w:rsidR="00323D59">
        <w:rPr>
          <w:rFonts w:ascii="ＭＳ ゴシック" w:hAnsi="ＭＳ ゴシック" w:hint="eastAsia"/>
          <w:szCs w:val="21"/>
        </w:rPr>
        <w:t>に対する</w:t>
      </w:r>
    </w:p>
    <w:p w:rsidR="00375FEC" w:rsidRDefault="00323D59">
      <w:pPr>
        <w:tabs>
          <w:tab w:val="left" w:pos="8504"/>
        </w:tabs>
        <w:ind w:leftChars="59" w:left="142" w:right="-1"/>
        <w:jc w:val="center"/>
        <w:rPr>
          <w:rFonts w:ascii="ＭＳ ゴシック" w:hAnsi="ＭＳ ゴシック"/>
          <w:szCs w:val="21"/>
        </w:rPr>
      </w:pPr>
      <w:r>
        <w:rPr>
          <w:rFonts w:ascii="ＭＳ ゴシック" w:hAnsi="ＭＳ ゴシック" w:hint="eastAsia"/>
          <w:szCs w:val="21"/>
        </w:rPr>
        <w:t>ＣＯ中毒事故防止の啓発活動について（お知らせ）</w:t>
      </w:r>
    </w:p>
    <w:p w:rsidR="00375FEC" w:rsidRDefault="00375FEC">
      <w:pPr>
        <w:jc w:val="left"/>
        <w:rPr>
          <w:rFonts w:ascii="ＭＳ ゴシック" w:hAnsi="ＭＳ ゴシック"/>
          <w:szCs w:val="24"/>
        </w:rPr>
      </w:pPr>
    </w:p>
    <w:p w:rsidR="00375FEC" w:rsidRDefault="00375FEC">
      <w:pPr>
        <w:jc w:val="left"/>
        <w:rPr>
          <w:rFonts w:ascii="ＭＳ ゴシック" w:hAnsi="ＭＳ ゴシック"/>
          <w:szCs w:val="24"/>
        </w:rPr>
      </w:pPr>
    </w:p>
    <w:p w:rsidR="00375FEC" w:rsidRDefault="00323D59">
      <w:pPr>
        <w:spacing w:afterLines="50" w:after="180"/>
        <w:ind w:firstLineChars="100" w:firstLine="240"/>
        <w:rPr>
          <w:rFonts w:ascii="ＭＳ ゴシック" w:hAnsi="ＭＳ ゴシック"/>
          <w:szCs w:val="24"/>
        </w:rPr>
      </w:pPr>
      <w:r>
        <w:rPr>
          <w:rFonts w:ascii="ＭＳ ゴシック" w:hAnsi="ＭＳ ゴシック" w:hint="eastAsia"/>
          <w:szCs w:val="24"/>
        </w:rPr>
        <w:t>平成３０年度から実施している「ＬＰガス快適生活向上運動"もっと安全さらに安心"」について、今年度から、事故防止重点取組事項に定めた業務用ガス警報器とガスメーターの連動の促進と業務用換気警報器の設置促進に取り組んでいるところです。</w:t>
      </w:r>
    </w:p>
    <w:p w:rsidR="00375FEC" w:rsidRDefault="00451BCD">
      <w:pPr>
        <w:spacing w:afterLines="50" w:after="180"/>
        <w:ind w:firstLineChars="100" w:firstLine="240"/>
        <w:rPr>
          <w:rFonts w:ascii="ＭＳ ゴシック" w:hAnsi="ＭＳ ゴシック"/>
          <w:szCs w:val="24"/>
        </w:rPr>
      </w:pPr>
      <w:r>
        <w:rPr>
          <w:rFonts w:ascii="ＭＳ ゴシック" w:hAnsi="ＭＳ ゴシック" w:hint="eastAsia"/>
          <w:szCs w:val="24"/>
        </w:rPr>
        <w:t>本件に係る業務用施設における</w:t>
      </w:r>
      <w:r w:rsidR="00323D59">
        <w:rPr>
          <w:rFonts w:ascii="ＭＳ ゴシック" w:hAnsi="ＭＳ ゴシック" w:hint="eastAsia"/>
          <w:szCs w:val="24"/>
        </w:rPr>
        <w:t>ＣＯ事故防止対策の一環として、今年度から、当協会では経済産業省、</w:t>
      </w:r>
      <w:r w:rsidR="007022F6">
        <w:rPr>
          <w:rFonts w:ascii="ＭＳ ゴシック" w:hAnsi="ＭＳ ゴシック" w:hint="eastAsia"/>
          <w:szCs w:val="24"/>
        </w:rPr>
        <w:t>（一社）</w:t>
      </w:r>
      <w:r w:rsidR="0089072B">
        <w:rPr>
          <w:rFonts w:ascii="ＭＳ ゴシック" w:hAnsi="ＭＳ ゴシック" w:hint="eastAsia"/>
          <w:szCs w:val="24"/>
        </w:rPr>
        <w:t>日本ガス協会と協力して、業務用厨房の責任者等を対象にした「食品衛生責任者</w:t>
      </w:r>
      <w:r w:rsidR="00323D59">
        <w:rPr>
          <w:rFonts w:ascii="ＭＳ ゴシック" w:hAnsi="ＭＳ ゴシック" w:hint="eastAsia"/>
          <w:szCs w:val="24"/>
        </w:rPr>
        <w:t>講習会」でＣＯ中毒事故防止の啓発活動を実施していただくよう、（公社）日本食品衛生協会に協力をお願いし、快諾していただきました</w:t>
      </w:r>
      <w:r>
        <w:rPr>
          <w:rFonts w:ascii="ＭＳ ゴシック" w:hAnsi="ＭＳ ゴシック" w:hint="eastAsia"/>
          <w:szCs w:val="24"/>
        </w:rPr>
        <w:t>。</w:t>
      </w:r>
      <w:r w:rsidR="00323D59">
        <w:rPr>
          <w:rFonts w:ascii="ＭＳ ゴシック" w:hAnsi="ＭＳ ゴシック" w:hint="eastAsia"/>
          <w:szCs w:val="24"/>
        </w:rPr>
        <w:t>（</w:t>
      </w:r>
      <w:r w:rsidR="007022F6">
        <w:rPr>
          <w:rFonts w:ascii="ＭＳ ゴシック" w:hAnsi="ＭＳ ゴシック" w:hint="eastAsia"/>
          <w:szCs w:val="24"/>
        </w:rPr>
        <w:t>（公社）</w:t>
      </w:r>
      <w:r w:rsidR="00323D59">
        <w:rPr>
          <w:rFonts w:ascii="ＭＳ ゴシック" w:hAnsi="ＭＳ ゴシック" w:hint="eastAsia"/>
          <w:szCs w:val="24"/>
        </w:rPr>
        <w:t>日本食品衛生協会は同講習会の管理団体であり、全国に７００を超える</w:t>
      </w:r>
      <w:r w:rsidR="00EB39D3">
        <w:rPr>
          <w:rFonts w:ascii="ＭＳ ゴシック" w:hAnsi="ＭＳ ゴシック" w:hint="eastAsia"/>
          <w:szCs w:val="24"/>
        </w:rPr>
        <w:t>支部・支所を有し、それぞれが</w:t>
      </w:r>
      <w:r>
        <w:rPr>
          <w:rFonts w:ascii="ＭＳ ゴシック" w:hAnsi="ＭＳ ゴシック" w:hint="eastAsia"/>
          <w:szCs w:val="24"/>
        </w:rPr>
        <w:t>講習会を開催する団体）</w:t>
      </w:r>
    </w:p>
    <w:p w:rsidR="00375FEC" w:rsidRDefault="00323D59">
      <w:pPr>
        <w:spacing w:afterLines="50" w:after="180"/>
        <w:ind w:firstLineChars="100" w:firstLine="240"/>
        <w:rPr>
          <w:rFonts w:ascii="ＭＳ ゴシック" w:hAnsi="ＭＳ ゴシック"/>
          <w:szCs w:val="24"/>
        </w:rPr>
      </w:pPr>
      <w:r>
        <w:rPr>
          <w:rFonts w:ascii="ＭＳ ゴシック" w:hAnsi="ＭＳ ゴシック" w:hint="eastAsia"/>
          <w:szCs w:val="24"/>
        </w:rPr>
        <w:t>また、このたび、この啓発活動のためのツールとして、</w:t>
      </w:r>
      <w:r w:rsidR="007022F6">
        <w:rPr>
          <w:rFonts w:ascii="ＭＳ ゴシック" w:hAnsi="ＭＳ ゴシック" w:hint="eastAsia"/>
          <w:szCs w:val="24"/>
        </w:rPr>
        <w:t>（一社）</w:t>
      </w:r>
      <w:r>
        <w:rPr>
          <w:rFonts w:ascii="ＭＳ ゴシック" w:hAnsi="ＭＳ ゴシック" w:hint="eastAsia"/>
          <w:szCs w:val="24"/>
        </w:rPr>
        <w:t>日本ガス協会と共同で別添チラシを１２万部作成し、</w:t>
      </w:r>
      <w:r w:rsidR="007022F6">
        <w:rPr>
          <w:rFonts w:ascii="ＭＳ ゴシック" w:hAnsi="ＭＳ ゴシック" w:hint="eastAsia"/>
          <w:szCs w:val="24"/>
        </w:rPr>
        <w:t>（公社）</w:t>
      </w:r>
      <w:r>
        <w:rPr>
          <w:rFonts w:ascii="ＭＳ ゴシック" w:hAnsi="ＭＳ ゴシック" w:hint="eastAsia"/>
          <w:szCs w:val="24"/>
        </w:rPr>
        <w:t>日本食品衛生</w:t>
      </w:r>
      <w:r w:rsidR="00635DE1">
        <w:rPr>
          <w:rFonts w:ascii="ＭＳ ゴシック" w:hAnsi="ＭＳ ゴシック" w:hint="eastAsia"/>
          <w:szCs w:val="24"/>
        </w:rPr>
        <w:t>協会から同講習会で配布いただくことになりました</w:t>
      </w:r>
      <w:r w:rsidR="00451BCD">
        <w:rPr>
          <w:rFonts w:ascii="ＭＳ ゴシック" w:hAnsi="ＭＳ ゴシック" w:hint="eastAsia"/>
          <w:szCs w:val="24"/>
        </w:rPr>
        <w:t>。</w:t>
      </w:r>
      <w:r w:rsidR="00635DE1">
        <w:rPr>
          <w:rFonts w:ascii="ＭＳ ゴシック" w:hAnsi="ＭＳ ゴシック" w:hint="eastAsia"/>
          <w:szCs w:val="24"/>
        </w:rPr>
        <w:t>（チラシは１１</w:t>
      </w:r>
      <w:r>
        <w:rPr>
          <w:rFonts w:ascii="ＭＳ ゴシック" w:hAnsi="ＭＳ ゴシック" w:hint="eastAsia"/>
          <w:szCs w:val="24"/>
        </w:rPr>
        <w:t>月</w:t>
      </w:r>
      <w:r w:rsidR="00635DE1">
        <w:rPr>
          <w:rFonts w:ascii="ＭＳ ゴシック" w:hAnsi="ＭＳ ゴシック" w:hint="eastAsia"/>
          <w:szCs w:val="24"/>
        </w:rPr>
        <w:t>に発送済み</w:t>
      </w:r>
      <w:r>
        <w:rPr>
          <w:rFonts w:ascii="ＭＳ ゴシック" w:hAnsi="ＭＳ ゴシック" w:hint="eastAsia"/>
          <w:szCs w:val="24"/>
        </w:rPr>
        <w:t>）</w:t>
      </w:r>
    </w:p>
    <w:p w:rsidR="00375FEC" w:rsidRDefault="00323D59">
      <w:pPr>
        <w:spacing w:afterLines="50" w:after="180"/>
        <w:ind w:firstLineChars="100" w:firstLine="240"/>
        <w:rPr>
          <w:rFonts w:ascii="ＭＳ ゴシック" w:hAnsi="ＭＳ ゴシック"/>
          <w:szCs w:val="24"/>
        </w:rPr>
      </w:pPr>
      <w:r>
        <w:rPr>
          <w:rFonts w:ascii="ＭＳ ゴシック" w:hAnsi="ＭＳ ゴシック" w:hint="eastAsia"/>
          <w:szCs w:val="24"/>
        </w:rPr>
        <w:t>当協会としましては、</w:t>
      </w:r>
      <w:r w:rsidR="007022F6">
        <w:rPr>
          <w:rFonts w:ascii="ＭＳ ゴシック" w:hAnsi="ＭＳ ゴシック" w:hint="eastAsia"/>
          <w:szCs w:val="24"/>
        </w:rPr>
        <w:t>（公社）</w:t>
      </w:r>
      <w:r>
        <w:rPr>
          <w:rFonts w:ascii="ＭＳ ゴシック" w:hAnsi="ＭＳ ゴシック" w:hint="eastAsia"/>
          <w:szCs w:val="24"/>
        </w:rPr>
        <w:t>日本食品衛生協会との関係を密にＣＯ中毒事故防止に向けた啓発活動を継続していきたいと考えております。</w:t>
      </w:r>
    </w:p>
    <w:p w:rsidR="00375FEC" w:rsidRDefault="004760F3">
      <w:pPr>
        <w:spacing w:afterLines="50" w:after="180"/>
        <w:ind w:firstLineChars="100" w:firstLine="240"/>
        <w:rPr>
          <w:rFonts w:ascii="ＭＳ ゴシック" w:hAnsi="ＭＳ ゴシック"/>
          <w:szCs w:val="24"/>
        </w:rPr>
      </w:pPr>
      <w:r>
        <w:rPr>
          <w:rFonts w:ascii="ＭＳ ゴシック" w:hAnsi="ＭＳ ゴシック" w:hint="eastAsia"/>
          <w:szCs w:val="24"/>
        </w:rPr>
        <w:t>各都道府県協会</w:t>
      </w:r>
      <w:r w:rsidR="00323D59">
        <w:rPr>
          <w:rFonts w:ascii="ＭＳ ゴシック" w:hAnsi="ＭＳ ゴシック" w:hint="eastAsia"/>
          <w:szCs w:val="24"/>
        </w:rPr>
        <w:t>におかれましては、ＣＯ中毒事故防止の取り組みの中で地域の</w:t>
      </w:r>
      <w:r w:rsidR="0089072B" w:rsidRPr="0089072B">
        <w:rPr>
          <w:rFonts w:ascii="ＭＳ ゴシック" w:hAnsi="ＭＳ ゴシック" w:hint="eastAsia"/>
          <w:szCs w:val="24"/>
        </w:rPr>
        <w:t>食品衛生協会</w:t>
      </w:r>
      <w:r w:rsidR="00323D59">
        <w:rPr>
          <w:rFonts w:ascii="ＭＳ ゴシック" w:hAnsi="ＭＳ ゴシック" w:hint="eastAsia"/>
          <w:szCs w:val="24"/>
        </w:rPr>
        <w:t>との連携活動等の検討など、今後の活動のご参考までにお知らせいたします。</w:t>
      </w:r>
    </w:p>
    <w:p w:rsidR="00375FEC" w:rsidRDefault="00375FEC">
      <w:pPr>
        <w:spacing w:afterLines="50" w:after="180"/>
        <w:ind w:firstLineChars="100" w:firstLine="240"/>
        <w:rPr>
          <w:rFonts w:ascii="ＭＳ ゴシック" w:hAnsi="ＭＳ ゴシック"/>
          <w:szCs w:val="24"/>
        </w:rPr>
      </w:pPr>
    </w:p>
    <w:p w:rsidR="00375FEC" w:rsidRDefault="00323D59">
      <w:pPr>
        <w:rPr>
          <w:rFonts w:ascii="ＭＳ ゴシック" w:hAnsi="ＭＳ ゴシック"/>
          <w:szCs w:val="24"/>
          <w:bdr w:val="single" w:sz="4" w:space="0" w:color="auto"/>
        </w:rPr>
      </w:pPr>
      <w:r>
        <w:rPr>
          <w:rFonts w:ascii="ＭＳ ゴシック" w:hAnsi="ＭＳ ゴシック" w:hint="eastAsia"/>
          <w:szCs w:val="24"/>
          <w:bdr w:val="single" w:sz="4" w:space="0" w:color="auto"/>
        </w:rPr>
        <w:t>参考</w:t>
      </w:r>
    </w:p>
    <w:p w:rsidR="00375FEC" w:rsidRDefault="00323D59">
      <w:pPr>
        <w:pStyle w:val="a3"/>
        <w:numPr>
          <w:ilvl w:val="0"/>
          <w:numId w:val="8"/>
        </w:numPr>
        <w:ind w:leftChars="0"/>
        <w:rPr>
          <w:rFonts w:ascii="ＭＳ ゴシック" w:hAnsi="ＭＳ ゴシック"/>
          <w:szCs w:val="24"/>
        </w:rPr>
      </w:pPr>
      <w:r>
        <w:rPr>
          <w:rFonts w:ascii="ＭＳ ゴシック" w:eastAsia="ＭＳ ゴシック" w:hAnsi="ＭＳ ゴシック" w:hint="eastAsia"/>
          <w:sz w:val="24"/>
          <w:szCs w:val="24"/>
        </w:rPr>
        <w:t>添付資料　食品衛生責任者向けチラシ（データはご自由にご使用ください）</w:t>
      </w:r>
    </w:p>
    <w:p w:rsidR="00375FEC" w:rsidRDefault="00323D59">
      <w:pPr>
        <w:pStyle w:val="a3"/>
        <w:numPr>
          <w:ilvl w:val="0"/>
          <w:numId w:val="8"/>
        </w:numPr>
        <w:ind w:leftChars="0"/>
        <w:rPr>
          <w:rFonts w:ascii="ＭＳ ゴシック" w:hAnsi="ＭＳ ゴシック"/>
          <w:szCs w:val="24"/>
        </w:rPr>
      </w:pPr>
      <w:r>
        <w:rPr>
          <w:rFonts w:ascii="ＭＳ ゴシック" w:eastAsia="ＭＳ ゴシック" w:hAnsi="ＭＳ ゴシック" w:hint="eastAsia"/>
          <w:sz w:val="24"/>
          <w:szCs w:val="24"/>
        </w:rPr>
        <w:t>全国の食品衛生協会の一覧アドレス（</w:t>
      </w:r>
      <w:r w:rsidR="007022F6">
        <w:rPr>
          <w:rFonts w:ascii="ＭＳ ゴシック" w:eastAsia="ＭＳ ゴシック" w:hAnsi="ＭＳ ゴシック" w:hint="eastAsia"/>
          <w:sz w:val="24"/>
          <w:szCs w:val="24"/>
        </w:rPr>
        <w:t>（公社）</w:t>
      </w:r>
      <w:r>
        <w:rPr>
          <w:rFonts w:ascii="ＭＳ ゴシック" w:eastAsia="ＭＳ ゴシック" w:hAnsi="ＭＳ ゴシック" w:hint="eastAsia"/>
          <w:sz w:val="24"/>
          <w:szCs w:val="24"/>
        </w:rPr>
        <w:t>日本食品衛生協会ＨＰ内）</w:t>
      </w:r>
    </w:p>
    <w:p w:rsidR="00375FEC" w:rsidRDefault="00446ABC">
      <w:pPr>
        <w:pStyle w:val="a3"/>
        <w:ind w:leftChars="0" w:left="600"/>
        <w:rPr>
          <w:rFonts w:ascii="ＭＳ ゴシック" w:hAnsi="ＭＳ ゴシック"/>
          <w:szCs w:val="24"/>
        </w:rPr>
      </w:pPr>
      <w:hyperlink r:id="rId9" w:history="1">
        <w:r w:rsidR="00323D59">
          <w:rPr>
            <w:rStyle w:val="ad"/>
            <w:rFonts w:ascii="ＭＳ ゴシック" w:hAnsi="ＭＳ ゴシック"/>
            <w:szCs w:val="24"/>
          </w:rPr>
          <w:t>http://www.n-shokuei.jp/outline/sisho.html</w:t>
        </w:r>
      </w:hyperlink>
    </w:p>
    <w:p w:rsidR="00375FEC" w:rsidRDefault="00323D59">
      <w:pPr>
        <w:pStyle w:val="a3"/>
        <w:numPr>
          <w:ilvl w:val="0"/>
          <w:numId w:val="8"/>
        </w:numPr>
        <w:ind w:leftChars="0"/>
        <w:rPr>
          <w:rFonts w:ascii="ＭＳ ゴシック" w:hAnsi="ＭＳ ゴシック"/>
          <w:szCs w:val="24"/>
        </w:rPr>
      </w:pPr>
      <w:r>
        <w:rPr>
          <w:rFonts w:ascii="ＭＳ ゴシック" w:eastAsia="ＭＳ ゴシック" w:hAnsi="ＭＳ ゴシック" w:hint="eastAsia"/>
          <w:sz w:val="24"/>
          <w:szCs w:val="24"/>
        </w:rPr>
        <w:t>全Ｌ協ホームページ上でのチラシ掲載</w:t>
      </w:r>
    </w:p>
    <w:p w:rsidR="00375FEC" w:rsidRDefault="00446ABC">
      <w:pPr>
        <w:pStyle w:val="a3"/>
        <w:ind w:leftChars="0" w:left="600"/>
        <w:rPr>
          <w:rFonts w:ascii="ＭＳ ゴシック" w:hAnsi="ＭＳ ゴシック"/>
          <w:szCs w:val="24"/>
        </w:rPr>
      </w:pPr>
      <w:hyperlink r:id="rId10" w:history="1">
        <w:r w:rsidR="00323D59">
          <w:rPr>
            <w:rStyle w:val="ad"/>
            <w:rFonts w:ascii="ＭＳ ゴシック" w:hAnsi="ＭＳ ゴシック"/>
            <w:szCs w:val="24"/>
          </w:rPr>
          <w:t>https://japanlpg.or.j</w:t>
        </w:r>
        <w:r w:rsidR="00323D59">
          <w:rPr>
            <w:rStyle w:val="ad"/>
            <w:rFonts w:ascii="ＭＳ ゴシック" w:hAnsi="ＭＳ ゴシック"/>
            <w:szCs w:val="24"/>
          </w:rPr>
          <w:t>p</w:t>
        </w:r>
        <w:r w:rsidR="00323D59">
          <w:rPr>
            <w:rStyle w:val="ad"/>
            <w:rFonts w:ascii="ＭＳ ゴシック" w:hAnsi="ＭＳ ゴシック"/>
            <w:szCs w:val="24"/>
          </w:rPr>
          <w:t>/customer/index.html</w:t>
        </w:r>
      </w:hyperlink>
    </w:p>
    <w:p w:rsidR="00375FEC" w:rsidRDefault="00323D59">
      <w:pPr>
        <w:spacing w:afterLines="20" w:after="72"/>
        <w:ind w:firstLineChars="100" w:firstLine="240"/>
        <w:jc w:val="right"/>
        <w:rPr>
          <w:rFonts w:asciiTheme="majorEastAsia" w:eastAsiaTheme="majorEastAsia" w:hAnsiTheme="majorEastAsia"/>
          <w:szCs w:val="24"/>
        </w:rPr>
      </w:pPr>
      <w:r>
        <w:rPr>
          <w:rFonts w:asciiTheme="majorEastAsia" w:eastAsiaTheme="majorEastAsia" w:hAnsiTheme="majorEastAsia" w:hint="eastAsia"/>
          <w:szCs w:val="24"/>
        </w:rPr>
        <w:t>以　上</w:t>
      </w:r>
      <w:bookmarkStart w:id="0" w:name="_GoBack"/>
      <w:bookmarkEnd w:id="0"/>
    </w:p>
    <w:p w:rsidR="00375FEC" w:rsidRDefault="00323D59">
      <w:pPr>
        <w:ind w:left="210" w:firstLine="210"/>
        <w:jc w:val="right"/>
        <w:rPr>
          <w:rFonts w:asciiTheme="majorEastAsia" w:eastAsiaTheme="majorEastAsia" w:hAnsiTheme="majorEastAsia"/>
        </w:rPr>
      </w:pPr>
      <w:r>
        <w:rPr>
          <w:rFonts w:asciiTheme="majorEastAsia" w:eastAsiaTheme="majorEastAsia" w:hAnsiTheme="majorEastAsia" w:hint="eastAsia"/>
        </w:rPr>
        <w:t>発信手段：Ｅメール、保安部：髙木、渡辺</w:t>
      </w:r>
    </w:p>
    <w:sectPr w:rsidR="00375FEC">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BC" w:rsidRDefault="00446ABC">
      <w:r>
        <w:separator/>
      </w:r>
    </w:p>
  </w:endnote>
  <w:endnote w:type="continuationSeparator" w:id="0">
    <w:p w:rsidR="00446ABC" w:rsidRDefault="0044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BC" w:rsidRDefault="00446ABC">
      <w:r>
        <w:separator/>
      </w:r>
    </w:p>
  </w:footnote>
  <w:footnote w:type="continuationSeparator" w:id="0">
    <w:p w:rsidR="00446ABC" w:rsidRDefault="00446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nsid w:val="12B32377"/>
    <w:multiLevelType w:val="hybridMultilevel"/>
    <w:tmpl w:val="22A6AA88"/>
    <w:lvl w:ilvl="0" w:tplc="1F3C97A6">
      <w:start w:val="3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5">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4"/>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EC"/>
    <w:rsid w:val="002A35F3"/>
    <w:rsid w:val="00323D59"/>
    <w:rsid w:val="00375FEC"/>
    <w:rsid w:val="00446ABC"/>
    <w:rsid w:val="00451BCD"/>
    <w:rsid w:val="004760F3"/>
    <w:rsid w:val="00497D00"/>
    <w:rsid w:val="00635DE1"/>
    <w:rsid w:val="007022F6"/>
    <w:rsid w:val="0089072B"/>
    <w:rsid w:val="00DA3BB3"/>
    <w:rsid w:val="00EB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styleId="af">
    <w:name w:val="Note Heading"/>
    <w:basedOn w:val="a"/>
    <w:next w:val="a"/>
    <w:link w:val="af0"/>
    <w:uiPriority w:val="99"/>
    <w:unhideWhenUsed/>
    <w:pPr>
      <w:jc w:val="center"/>
    </w:pPr>
    <w:rPr>
      <w:rFonts w:ascii="ＭＳ ゴシック" w:hAnsi="ＭＳ ゴシック"/>
      <w:szCs w:val="24"/>
    </w:rPr>
  </w:style>
  <w:style w:type="character" w:customStyle="1" w:styleId="af0">
    <w:name w:val="記 (文字)"/>
    <w:basedOn w:val="a0"/>
    <w:link w:val="af"/>
    <w:uiPriority w:val="99"/>
    <w:rPr>
      <w:rFonts w:ascii="ＭＳ ゴシック" w:hAnsi="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styleId="af">
    <w:name w:val="Note Heading"/>
    <w:basedOn w:val="a"/>
    <w:next w:val="a"/>
    <w:link w:val="af0"/>
    <w:uiPriority w:val="99"/>
    <w:unhideWhenUsed/>
    <w:pPr>
      <w:jc w:val="center"/>
    </w:pPr>
    <w:rPr>
      <w:rFonts w:ascii="ＭＳ ゴシック" w:hAnsi="ＭＳ ゴシック"/>
      <w:szCs w:val="24"/>
    </w:rPr>
  </w:style>
  <w:style w:type="character" w:customStyle="1" w:styleId="af0">
    <w:name w:val="記 (文字)"/>
    <w:basedOn w:val="a0"/>
    <w:link w:val="af"/>
    <w:uiPriority w:val="99"/>
    <w:rPr>
      <w:rFonts w:ascii="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apanlpg.or.jp/customer/index.html" TargetMode="External"/><Relationship Id="rId4" Type="http://schemas.microsoft.com/office/2007/relationships/stylesWithEffects" Target="stylesWithEffects.xml"/><Relationship Id="rId9" Type="http://schemas.openxmlformats.org/officeDocument/2006/relationships/hyperlink" Target="http://www.n-shokuei.jp/outline/sis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A4707-5429-4F5F-8574-D771096A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980</CharactersWithSpaces>
  <SharedDoc>false</SharedDoc>
  <HLinks>
    <vt:vector size="6" baseType="variant">
      <vt:variant>
        <vt:i4>1638429</vt:i4>
      </vt:variant>
      <vt:variant>
        <vt:i4>0</vt:i4>
      </vt:variant>
      <vt:variant>
        <vt:i4>0</vt:i4>
      </vt:variant>
      <vt:variant>
        <vt:i4>5</vt:i4>
      </vt:variant>
      <vt:variant>
        <vt:lpwstr>http://www.meti.go.jp/press/2017/07/20170714001/20170714001.html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2019-11-27T06:38:00Z</dcterms:created>
  <dcterms:modified xsi:type="dcterms:W3CDTF">2019-11-27T06:58:00Z</dcterms:modified>
</cp:coreProperties>
</file>