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54" w:rsidRPr="00D27DF0" w:rsidRDefault="00856D54" w:rsidP="00D27DF0">
      <w:pPr>
        <w:widowControl/>
        <w:jc w:val="right"/>
        <w:rPr>
          <w:rFonts w:ascii="ＭＳ ゴシック" w:hAnsi="ＭＳ ゴシック"/>
        </w:rPr>
      </w:pPr>
      <w:r w:rsidRPr="00D27DF0">
        <w:rPr>
          <w:rFonts w:ascii="ＭＳ ゴシック" w:hAnsi="ＭＳ ゴシック" w:hint="eastAsia"/>
        </w:rPr>
        <w:t>全Ｌ協保安・業務Ｇ６第</w:t>
      </w:r>
      <w:r w:rsidR="00FC34EA" w:rsidRPr="00D27DF0">
        <w:rPr>
          <w:rFonts w:ascii="ＭＳ ゴシック" w:hAnsi="ＭＳ ゴシック" w:hint="eastAsia"/>
        </w:rPr>
        <w:t>５１</w:t>
      </w:r>
      <w:r w:rsidRPr="00D27DF0">
        <w:rPr>
          <w:rFonts w:ascii="ＭＳ ゴシック" w:hAnsi="ＭＳ ゴシック" w:hint="eastAsia"/>
        </w:rPr>
        <w:t>号</w:t>
      </w:r>
    </w:p>
    <w:p w:rsidR="00856D54" w:rsidRPr="00D27DF0" w:rsidRDefault="008B374A" w:rsidP="00856D54">
      <w:pPr>
        <w:widowControl/>
        <w:jc w:val="right"/>
        <w:rPr>
          <w:rFonts w:ascii="ＭＳ ゴシック" w:hAnsi="ＭＳ ゴシック"/>
        </w:rPr>
      </w:pPr>
      <w:r>
        <w:rPr>
          <w:rFonts w:ascii="ＭＳ ゴシック" w:hAnsi="ＭＳ ゴシック" w:hint="eastAsia"/>
        </w:rPr>
        <w:t>令和６年５月２９</w:t>
      </w:r>
      <w:bookmarkStart w:id="0" w:name="_GoBack"/>
      <w:bookmarkEnd w:id="0"/>
      <w:r w:rsidR="00856D54" w:rsidRPr="00D27DF0">
        <w:rPr>
          <w:rFonts w:ascii="ＭＳ ゴシック" w:hAnsi="ＭＳ ゴシック" w:hint="eastAsia"/>
        </w:rPr>
        <w:t>日</w:t>
      </w:r>
    </w:p>
    <w:p w:rsidR="00856D54" w:rsidRPr="00D27DF0" w:rsidRDefault="00856D54" w:rsidP="00856D54">
      <w:pPr>
        <w:spacing w:afterLines="20" w:after="72" w:line="320" w:lineRule="exact"/>
        <w:jc w:val="left"/>
        <w:rPr>
          <w:rFonts w:ascii="ＭＳ ゴシック" w:hAnsi="ＭＳ ゴシック"/>
          <w:szCs w:val="21"/>
        </w:rPr>
      </w:pPr>
    </w:p>
    <w:p w:rsidR="00856D54" w:rsidRPr="00D27DF0" w:rsidRDefault="00856D54" w:rsidP="00856D54">
      <w:pPr>
        <w:jc w:val="left"/>
        <w:rPr>
          <w:rFonts w:ascii="ＭＳ ゴシック" w:hAnsi="ＭＳ ゴシック"/>
          <w:spacing w:val="48"/>
          <w:kern w:val="0"/>
          <w:szCs w:val="24"/>
        </w:rPr>
      </w:pPr>
      <w:r w:rsidRPr="00D27DF0">
        <w:rPr>
          <w:rFonts w:ascii="ＭＳ ゴシック" w:hAnsi="ＭＳ ゴシック" w:hint="eastAsia"/>
          <w:spacing w:val="48"/>
          <w:kern w:val="0"/>
          <w:szCs w:val="24"/>
        </w:rPr>
        <w:t>正会員各位</w:t>
      </w:r>
    </w:p>
    <w:p w:rsidR="00856D54" w:rsidRPr="00D27DF0" w:rsidRDefault="00856D54" w:rsidP="00856D54">
      <w:pPr>
        <w:spacing w:afterLines="20" w:after="72" w:line="320" w:lineRule="exact"/>
        <w:jc w:val="left"/>
        <w:rPr>
          <w:rFonts w:ascii="ＭＳ ゴシック" w:hAnsi="ＭＳ ゴシック"/>
          <w:szCs w:val="21"/>
        </w:rPr>
      </w:pPr>
    </w:p>
    <w:p w:rsidR="00F14820" w:rsidRPr="00D27DF0" w:rsidRDefault="00856D54" w:rsidP="00D27EEA">
      <w:pPr>
        <w:jc w:val="right"/>
        <w:rPr>
          <w:rFonts w:ascii="ＭＳ ゴシック" w:hAnsi="ＭＳ ゴシック"/>
          <w:szCs w:val="24"/>
        </w:rPr>
      </w:pPr>
      <w:r w:rsidRPr="00D27DF0">
        <w:rPr>
          <w:rFonts w:ascii="ＭＳ ゴシック" w:hAnsi="ＭＳ ゴシック" w:hint="eastAsia"/>
          <w:szCs w:val="24"/>
        </w:rPr>
        <w:t>（一社）全国ＬＰガス協会</w:t>
      </w:r>
    </w:p>
    <w:p w:rsidR="00856D54" w:rsidRPr="00D27DF0" w:rsidRDefault="00856D54" w:rsidP="00D27EEA">
      <w:pPr>
        <w:rPr>
          <w:rFonts w:ascii="ＭＳ ゴシック" w:hAnsi="ＭＳ ゴシック"/>
          <w:szCs w:val="24"/>
        </w:rPr>
      </w:pPr>
    </w:p>
    <w:p w:rsidR="00D27EEA" w:rsidRPr="00D27DF0" w:rsidRDefault="00D27EEA" w:rsidP="00856D54">
      <w:pPr>
        <w:jc w:val="center"/>
        <w:rPr>
          <w:rFonts w:ascii="ＭＳ ゴシック" w:hAnsi="ＭＳ ゴシック"/>
          <w:szCs w:val="24"/>
        </w:rPr>
      </w:pPr>
    </w:p>
    <w:p w:rsidR="00856D54" w:rsidRPr="00D27DF0" w:rsidRDefault="0075512F" w:rsidP="00C60215">
      <w:pPr>
        <w:spacing w:afterLines="20" w:after="72" w:line="320" w:lineRule="exact"/>
        <w:ind w:leftChars="159" w:left="382" w:rightChars="94" w:right="226"/>
        <w:jc w:val="left"/>
        <w:rPr>
          <w:rFonts w:ascii="ＭＳ ゴシック" w:hAnsi="ＭＳ ゴシック"/>
        </w:rPr>
      </w:pPr>
      <w:r w:rsidRPr="00D27DF0">
        <w:rPr>
          <w:rFonts w:ascii="ＭＳ ゴシック" w:hAnsi="ＭＳ ゴシック" w:hint="eastAsia"/>
        </w:rPr>
        <w:t>保安機関の認定及び保安機関の保安業務規程の認可に係る運用及び解釈について</w:t>
      </w:r>
      <w:r w:rsidR="00C60215" w:rsidRPr="00D27DF0">
        <w:rPr>
          <w:rFonts w:ascii="ＭＳ ゴシック" w:hAnsi="ＭＳ ゴシック" w:hint="eastAsia"/>
        </w:rPr>
        <w:t xml:space="preserve">　　</w:t>
      </w:r>
      <w:r w:rsidRPr="00D27DF0">
        <w:rPr>
          <w:rFonts w:ascii="ＭＳ ゴシック" w:hAnsi="ＭＳ ゴシック" w:hint="eastAsia"/>
        </w:rPr>
        <w:t>の一部改正について</w:t>
      </w:r>
      <w:r w:rsidR="00856D54" w:rsidRPr="00D27DF0">
        <w:rPr>
          <w:rFonts w:ascii="ＭＳ ゴシック" w:hAnsi="ＭＳ ゴシック" w:hint="eastAsia"/>
        </w:rPr>
        <w:t xml:space="preserve">　　 </w:t>
      </w:r>
      <w:r w:rsidR="00856D54" w:rsidRPr="00D27DF0">
        <w:rPr>
          <w:rFonts w:ascii="ＭＳ ゴシック" w:hAnsi="ＭＳ ゴシック"/>
        </w:rPr>
        <w:t xml:space="preserve"> </w:t>
      </w:r>
      <w:r w:rsidR="00C60215" w:rsidRPr="00D27DF0">
        <w:rPr>
          <w:rFonts w:ascii="ＭＳ ゴシック" w:hAnsi="ＭＳ ゴシック" w:hint="eastAsia"/>
        </w:rPr>
        <w:t xml:space="preserve">　　　　　　　　　　　　　　　　　　</w:t>
      </w:r>
      <w:r w:rsidR="00856D54" w:rsidRPr="00D27DF0">
        <w:rPr>
          <w:rFonts w:ascii="ＭＳ ゴシック" w:hAnsi="ＭＳ ゴシック" w:hint="eastAsia"/>
        </w:rPr>
        <w:t>（お知らせ</w:t>
      </w:r>
      <w:r w:rsidR="00856D54" w:rsidRPr="00D27DF0">
        <w:rPr>
          <w:rFonts w:ascii="ＭＳ ゴシック" w:hAnsi="ＭＳ ゴシック"/>
        </w:rPr>
        <w:t>）</w:t>
      </w:r>
    </w:p>
    <w:p w:rsidR="00461BF2" w:rsidRPr="00D27DF0" w:rsidRDefault="00461BF2" w:rsidP="00856D54">
      <w:pPr>
        <w:spacing w:afterLines="20" w:after="72" w:line="320" w:lineRule="exact"/>
        <w:jc w:val="left"/>
        <w:rPr>
          <w:rFonts w:ascii="ＭＳ ゴシック" w:hAnsi="ＭＳ ゴシック"/>
          <w:szCs w:val="21"/>
        </w:rPr>
      </w:pPr>
    </w:p>
    <w:p w:rsidR="00856D54" w:rsidRPr="00D27DF0" w:rsidRDefault="00856D54" w:rsidP="00D06347">
      <w:pPr>
        <w:ind w:rightChars="20" w:right="48" w:firstLineChars="100" w:firstLine="240"/>
        <w:rPr>
          <w:rFonts w:ascii="ＭＳ ゴシック" w:hAnsi="ＭＳ ゴシック"/>
          <w:kern w:val="0"/>
          <w:szCs w:val="24"/>
        </w:rPr>
      </w:pPr>
      <w:r w:rsidRPr="00D27DF0">
        <w:rPr>
          <w:rFonts w:ascii="ＭＳ ゴシック" w:hAnsi="ＭＳ ゴシック" w:hint="eastAsia"/>
          <w:szCs w:val="24"/>
        </w:rPr>
        <w:t>標記につきましては、</w:t>
      </w:r>
      <w:r w:rsidR="00F14820" w:rsidRPr="00D27DF0">
        <w:rPr>
          <w:rFonts w:ascii="ＭＳ ゴシック" w:hAnsi="ＭＳ ゴシック" w:hint="eastAsia"/>
          <w:szCs w:val="24"/>
        </w:rPr>
        <w:t>令和６年３月２２日</w:t>
      </w:r>
      <w:r w:rsidRPr="00D27DF0">
        <w:rPr>
          <w:rFonts w:ascii="ＭＳ ゴシック" w:hAnsi="ＭＳ ゴシック" w:hint="eastAsia"/>
          <w:szCs w:val="24"/>
        </w:rPr>
        <w:t>付け全Ｌ協</w:t>
      </w:r>
      <w:r w:rsidR="00F14820" w:rsidRPr="00D27DF0">
        <w:rPr>
          <w:rFonts w:ascii="ＭＳ ゴシック" w:hAnsi="ＭＳ ゴシック" w:hint="eastAsia"/>
          <w:szCs w:val="24"/>
        </w:rPr>
        <w:t>保安・業務Ｇ５第２５５号</w:t>
      </w:r>
      <w:r w:rsidRPr="00D27DF0">
        <w:rPr>
          <w:rFonts w:ascii="ＭＳ ゴシック" w:hAnsi="ＭＳ ゴシック" w:hint="eastAsia"/>
          <w:szCs w:val="24"/>
        </w:rPr>
        <w:t>において、経済産業省より意見公募されたことを</w:t>
      </w:r>
      <w:r w:rsidR="00BC0619" w:rsidRPr="00D27DF0">
        <w:rPr>
          <w:rFonts w:ascii="ＭＳ ゴシック" w:hAnsi="ＭＳ ゴシック" w:hint="eastAsia"/>
          <w:kern w:val="0"/>
          <w:szCs w:val="24"/>
        </w:rPr>
        <w:t>お知らせしたところです。</w:t>
      </w:r>
    </w:p>
    <w:p w:rsidR="00856D54" w:rsidRPr="00D27DF0" w:rsidRDefault="00D06347" w:rsidP="00354A04">
      <w:pPr>
        <w:ind w:rightChars="20" w:right="48" w:firstLineChars="100" w:firstLine="240"/>
        <w:rPr>
          <w:rFonts w:ascii="ＭＳ ゴシック" w:hAnsi="ＭＳ ゴシック"/>
          <w:szCs w:val="24"/>
        </w:rPr>
      </w:pPr>
      <w:r w:rsidRPr="00D27DF0">
        <w:rPr>
          <w:rFonts w:ascii="ＭＳ ゴシック" w:hAnsi="ＭＳ ゴシック" w:hint="eastAsia"/>
          <w:kern w:val="0"/>
          <w:szCs w:val="24"/>
        </w:rPr>
        <w:t>この度、この意見募集を踏まえ、令和６年</w:t>
      </w:r>
      <w:r w:rsidR="00354A04" w:rsidRPr="00D27DF0">
        <w:rPr>
          <w:rFonts w:ascii="ＭＳ ゴシック" w:hAnsi="ＭＳ ゴシック" w:hint="eastAsia"/>
          <w:kern w:val="0"/>
          <w:szCs w:val="24"/>
        </w:rPr>
        <w:t>５月２４日</w:t>
      </w:r>
      <w:r w:rsidR="008B374A">
        <w:rPr>
          <w:rFonts w:ascii="ＭＳ ゴシック" w:hAnsi="ＭＳ ゴシック" w:hint="eastAsia"/>
          <w:kern w:val="0"/>
          <w:szCs w:val="24"/>
        </w:rPr>
        <w:t>付けにおいて規定の</w:t>
      </w:r>
      <w:r w:rsidR="008B374A">
        <w:rPr>
          <w:rFonts w:ascii="ＭＳ ゴシック" w:hAnsi="ＭＳ ゴシック" w:hint="eastAsia"/>
          <w:szCs w:val="24"/>
        </w:rPr>
        <w:t>公布・</w:t>
      </w:r>
      <w:r w:rsidR="00354A04" w:rsidRPr="00D27DF0">
        <w:rPr>
          <w:rFonts w:ascii="ＭＳ ゴシック" w:hAnsi="ＭＳ ゴシック" w:hint="eastAsia"/>
          <w:szCs w:val="24"/>
        </w:rPr>
        <w:t>施行となりましたのでお知らせいたします。</w:t>
      </w:r>
    </w:p>
    <w:p w:rsidR="00856D54" w:rsidRPr="00D27DF0" w:rsidRDefault="00354A04" w:rsidP="00D27EEA">
      <w:pPr>
        <w:widowControl/>
        <w:ind w:firstLineChars="100" w:firstLine="240"/>
        <w:rPr>
          <w:rFonts w:ascii="ＭＳ ゴシック" w:hAnsi="ＭＳ ゴシック" w:cstheme="minorBidi"/>
        </w:rPr>
      </w:pPr>
      <w:r w:rsidRPr="00D27DF0">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rsidR="00D27EEA" w:rsidRPr="00D27DF0" w:rsidRDefault="00D27EEA" w:rsidP="00856D54">
      <w:pPr>
        <w:spacing w:afterLines="20" w:after="72" w:line="320" w:lineRule="exact"/>
        <w:jc w:val="left"/>
        <w:rPr>
          <w:rFonts w:ascii="ＭＳ ゴシック" w:hAnsi="ＭＳ ゴシック"/>
          <w:szCs w:val="21"/>
        </w:rPr>
      </w:pPr>
    </w:p>
    <w:p w:rsidR="0075512F" w:rsidRPr="00D27DF0" w:rsidRDefault="0075512F" w:rsidP="0042246B">
      <w:pPr>
        <w:spacing w:afterLines="20" w:after="72" w:line="320" w:lineRule="exact"/>
        <w:ind w:firstLineChars="50" w:firstLine="120"/>
        <w:jc w:val="left"/>
        <w:rPr>
          <w:rFonts w:ascii="ＭＳ ゴシック" w:hAnsi="ＭＳ ゴシック"/>
          <w:b/>
          <w:szCs w:val="21"/>
          <w:bdr w:val="single" w:sz="4" w:space="0" w:color="auto"/>
        </w:rPr>
      </w:pPr>
      <w:r w:rsidRPr="00D27DF0">
        <w:rPr>
          <w:rFonts w:ascii="ＭＳ ゴシック" w:hAnsi="ＭＳ ゴシック" w:hint="eastAsia"/>
          <w:b/>
          <w:szCs w:val="21"/>
          <w:bdr w:val="single" w:sz="4" w:space="0" w:color="auto"/>
        </w:rPr>
        <w:t>改正概要</w:t>
      </w:r>
    </w:p>
    <w:p w:rsidR="00F13EAA" w:rsidRPr="00E705E1" w:rsidRDefault="00F13EAA" w:rsidP="00F13EAA">
      <w:pPr>
        <w:spacing w:afterLines="50" w:after="180"/>
        <w:ind w:leftChars="118" w:left="283" w:firstLineChars="100" w:firstLine="240"/>
        <w:rPr>
          <w:rFonts w:ascii="ＭＳ ゴシック" w:hAnsi="ＭＳ ゴシック"/>
          <w:szCs w:val="24"/>
        </w:rPr>
      </w:pPr>
      <w:r w:rsidRPr="00E705E1">
        <w:rPr>
          <w:rFonts w:ascii="ＭＳ ゴシック" w:hAnsi="ＭＳ ゴシック" w:hint="eastAsia"/>
          <w:szCs w:val="24"/>
        </w:rPr>
        <w:t>緊急時を行う保安機関については</w:t>
      </w:r>
      <w:r>
        <w:rPr>
          <w:rFonts w:ascii="ＭＳ ゴシック" w:hAnsi="ＭＳ ゴシック" w:hint="eastAsia"/>
          <w:szCs w:val="24"/>
        </w:rPr>
        <w:t>、</w:t>
      </w:r>
      <w:r w:rsidRPr="00E705E1">
        <w:rPr>
          <w:rFonts w:ascii="ＭＳ ゴシック" w:hAnsi="ＭＳ ゴシック" w:hint="eastAsia"/>
          <w:szCs w:val="24"/>
        </w:rPr>
        <w:t>現地の道路事情等を勘案されるものの、原則として３０分以内に到着することとなっておりますが、離島・山間部等において、地域の事情により「原則として３０分以内に到着」することが困難な場合には、以下の事例を参考に設備の設置等を行い緊急時対応の要件を満たすと判断して差し支えない</w:t>
      </w:r>
      <w:r w:rsidR="00EA6B00">
        <w:rPr>
          <w:rFonts w:ascii="ＭＳ ゴシック" w:hAnsi="ＭＳ ゴシック" w:hint="eastAsia"/>
          <w:szCs w:val="24"/>
        </w:rPr>
        <w:t>と定められました。</w:t>
      </w:r>
    </w:p>
    <w:p w:rsidR="00F13EAA" w:rsidRPr="006078EC" w:rsidRDefault="00F13EAA" w:rsidP="00F13EAA">
      <w:pPr>
        <w:pStyle w:val="a3"/>
        <w:numPr>
          <w:ilvl w:val="0"/>
          <w:numId w:val="11"/>
        </w:numPr>
        <w:ind w:leftChars="0" w:left="709"/>
        <w:rPr>
          <w:rFonts w:ascii="ＭＳ ゴシック" w:eastAsia="ＭＳ ゴシック" w:hAnsi="ＭＳ ゴシック"/>
          <w:sz w:val="24"/>
          <w:szCs w:val="24"/>
        </w:rPr>
      </w:pPr>
      <w:r w:rsidRPr="00E705E1">
        <w:rPr>
          <w:rFonts w:ascii="ＭＳ ゴシック" w:eastAsia="ＭＳ ゴシック" w:hAnsi="ＭＳ ゴシック" w:hint="eastAsia"/>
          <w:sz w:val="24"/>
          <w:szCs w:val="24"/>
        </w:rPr>
        <w:t>販売所がない離島における一般消費者等を対象に、供給先の全戸に対して集中監視システムを導入する</w:t>
      </w:r>
      <w:r>
        <w:rPr>
          <w:rFonts w:ascii="ＭＳ ゴシック" w:eastAsia="ＭＳ ゴシック" w:hAnsi="ＭＳ ゴシック" w:hint="eastAsia"/>
          <w:sz w:val="24"/>
          <w:szCs w:val="24"/>
        </w:rPr>
        <w:t>。</w:t>
      </w:r>
    </w:p>
    <w:p w:rsidR="00F13EAA" w:rsidRPr="00E705E1" w:rsidRDefault="00F13EAA" w:rsidP="00F13EAA">
      <w:pPr>
        <w:pStyle w:val="a3"/>
        <w:numPr>
          <w:ilvl w:val="0"/>
          <w:numId w:val="11"/>
        </w:numPr>
        <w:ind w:leftChars="0" w:left="709"/>
        <w:rPr>
          <w:rFonts w:ascii="ＭＳ ゴシック" w:eastAsia="ＭＳ ゴシック" w:hAnsi="ＭＳ ゴシック"/>
          <w:sz w:val="24"/>
          <w:szCs w:val="24"/>
        </w:rPr>
      </w:pPr>
      <w:r w:rsidRPr="00E705E1">
        <w:rPr>
          <w:rFonts w:ascii="ＭＳ ゴシック" w:eastAsia="ＭＳ ゴシック" w:hAnsi="ＭＳ ゴシック" w:hint="eastAsia"/>
          <w:sz w:val="24"/>
          <w:szCs w:val="24"/>
        </w:rPr>
        <w:t>公安委員会が発行した「緊急自動車指定届出確認書」の写しを提出した申請者に対して、事業所を起点にして最長走行距離</w:t>
      </w:r>
      <w:r>
        <w:rPr>
          <w:rFonts w:ascii="ＭＳ ゴシック" w:eastAsia="ＭＳ ゴシック" w:hAnsi="ＭＳ ゴシック" w:hint="eastAsia"/>
          <w:sz w:val="24"/>
          <w:szCs w:val="24"/>
        </w:rPr>
        <w:t>４０ｋｍ</w:t>
      </w:r>
      <w:r w:rsidRPr="00E705E1">
        <w:rPr>
          <w:rFonts w:ascii="ＭＳ ゴシック" w:eastAsia="ＭＳ ゴシック" w:hAnsi="ＭＳ ゴシック" w:hint="eastAsia"/>
          <w:sz w:val="24"/>
          <w:szCs w:val="24"/>
        </w:rPr>
        <w:t>とする。</w:t>
      </w:r>
    </w:p>
    <w:p w:rsidR="00F13EAA" w:rsidRPr="00E705E1" w:rsidRDefault="00F13EAA" w:rsidP="00F13EAA">
      <w:pPr>
        <w:pStyle w:val="a3"/>
        <w:numPr>
          <w:ilvl w:val="0"/>
          <w:numId w:val="11"/>
        </w:numPr>
        <w:ind w:leftChars="0" w:left="709"/>
        <w:rPr>
          <w:rFonts w:ascii="ＭＳ ゴシック" w:eastAsia="ＭＳ ゴシック" w:hAnsi="ＭＳ ゴシック"/>
          <w:sz w:val="24"/>
          <w:szCs w:val="24"/>
        </w:rPr>
      </w:pPr>
      <w:r w:rsidRPr="00E705E1">
        <w:rPr>
          <w:rFonts w:ascii="ＭＳ ゴシック" w:eastAsia="ＭＳ ゴシック" w:hAnsi="ＭＳ ゴシック" w:hint="eastAsia"/>
          <w:sz w:val="24"/>
          <w:szCs w:val="24"/>
        </w:rPr>
        <w:t>一般消費者等に対し、マイコンメーター、ヒューズガス栓及びガス漏れ警報器を設け、定期供給設備点検・定期消費設備調査をおおむね２年に１回以上とする。</w:t>
      </w:r>
    </w:p>
    <w:p w:rsidR="00D27EEA" w:rsidRPr="00F13EAA" w:rsidRDefault="00D27EEA" w:rsidP="00856D54">
      <w:pPr>
        <w:spacing w:afterLines="20" w:after="72" w:line="320" w:lineRule="exact"/>
        <w:jc w:val="left"/>
        <w:rPr>
          <w:rFonts w:ascii="ＭＳ ゴシック" w:hAnsi="ＭＳ ゴシック"/>
          <w:szCs w:val="21"/>
        </w:rPr>
      </w:pPr>
    </w:p>
    <w:p w:rsidR="00856D54" w:rsidRPr="00D27DF0" w:rsidRDefault="00354A04" w:rsidP="00A23DB8">
      <w:pPr>
        <w:spacing w:afterLines="20" w:after="72" w:line="320" w:lineRule="exact"/>
        <w:ind w:leftChars="-1" w:left="-2" w:firstLine="1"/>
        <w:jc w:val="left"/>
        <w:rPr>
          <w:rFonts w:ascii="ＭＳ ゴシック" w:hAnsi="ＭＳ ゴシック"/>
          <w:b/>
          <w:szCs w:val="21"/>
          <w:bdr w:val="single" w:sz="4" w:space="0" w:color="auto"/>
        </w:rPr>
      </w:pPr>
      <w:r w:rsidRPr="00D27DF0">
        <w:rPr>
          <w:rFonts w:ascii="ＭＳ ゴシック" w:hAnsi="ＭＳ ゴシック" w:hint="eastAsia"/>
          <w:b/>
          <w:szCs w:val="21"/>
          <w:bdr w:val="single" w:sz="4" w:space="0" w:color="auto"/>
        </w:rPr>
        <w:t>改正概要等掲載</w:t>
      </w:r>
      <w:r w:rsidR="00C60215" w:rsidRPr="00D27DF0">
        <w:rPr>
          <w:rFonts w:ascii="ＭＳ ゴシック" w:hAnsi="ＭＳ ゴシック" w:hint="eastAsia"/>
          <w:b/>
          <w:szCs w:val="21"/>
          <w:bdr w:val="single" w:sz="4" w:space="0" w:color="auto"/>
        </w:rPr>
        <w:t>ＵＲ</w:t>
      </w:r>
      <w:r w:rsidR="00D27EEA" w:rsidRPr="00D27DF0">
        <w:rPr>
          <w:rFonts w:ascii="ＭＳ ゴシック" w:hAnsi="ＭＳ ゴシック" w:hint="eastAsia"/>
          <w:b/>
          <w:szCs w:val="21"/>
          <w:bdr w:val="single" w:sz="4" w:space="0" w:color="auto"/>
        </w:rPr>
        <w:t>Ｌ</w:t>
      </w:r>
    </w:p>
    <w:p w:rsidR="00A23DB8" w:rsidRPr="00D27DF0" w:rsidRDefault="00A23DB8" w:rsidP="00A23DB8">
      <w:pPr>
        <w:spacing w:afterLines="20" w:after="72" w:line="320" w:lineRule="exact"/>
        <w:ind w:leftChars="-1" w:left="-2" w:rightChars="448" w:right="1075" w:firstLine="1"/>
        <w:jc w:val="left"/>
        <w:rPr>
          <w:rFonts w:ascii="ＭＳ ゴシック" w:hAnsi="ＭＳ ゴシック"/>
          <w:b/>
          <w:szCs w:val="21"/>
        </w:rPr>
      </w:pPr>
      <w:r w:rsidRPr="00D27DF0">
        <w:rPr>
          <w:rFonts w:ascii="ＭＳ ゴシック" w:hAnsi="ＭＳ ゴシック"/>
          <w:noProof/>
        </w:rPr>
        <w:drawing>
          <wp:anchor distT="0" distB="0" distL="114300" distR="114300" simplePos="0" relativeHeight="251659264" behindDoc="0" locked="0" layoutInCell="1" allowOverlap="1">
            <wp:simplePos x="0" y="0"/>
            <wp:positionH relativeFrom="column">
              <wp:posOffset>5393690</wp:posOffset>
            </wp:positionH>
            <wp:positionV relativeFrom="paragraph">
              <wp:posOffset>22225</wp:posOffset>
            </wp:positionV>
            <wp:extent cx="601980" cy="601980"/>
            <wp:effectExtent l="0" t="0" r="762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DF0">
        <w:rPr>
          <w:rFonts w:ascii="ＭＳ ゴシック" w:hAnsi="ＭＳ ゴシック" w:hint="eastAsia"/>
          <w:szCs w:val="21"/>
        </w:rPr>
        <w:t>【経済産業省】</w:t>
      </w:r>
      <w:hyperlink r:id="rId9" w:history="1">
        <w:r w:rsidRPr="00D27DF0">
          <w:rPr>
            <w:rStyle w:val="ad"/>
            <w:rFonts w:ascii="ＭＳ ゴシック" w:hAnsi="ＭＳ ゴシック"/>
            <w:b/>
            <w:sz w:val="18"/>
            <w:szCs w:val="18"/>
          </w:rPr>
          <w:t>https://www.meti.go.jp/policy/safety_security/industrial_safety/oshirase/2024/05/20240524_hoangyoumukiteiunyoukaisyaku.html</w:t>
        </w:r>
      </w:hyperlink>
    </w:p>
    <w:p w:rsidR="00A23DB8" w:rsidRPr="00D27DF0" w:rsidRDefault="00A23DB8" w:rsidP="00856D54">
      <w:pPr>
        <w:spacing w:afterLines="20" w:after="72" w:line="320" w:lineRule="exact"/>
        <w:jc w:val="left"/>
        <w:rPr>
          <w:rFonts w:ascii="ＭＳ ゴシック" w:hAnsi="ＭＳ ゴシック"/>
          <w:b/>
          <w:szCs w:val="21"/>
        </w:rPr>
      </w:pPr>
    </w:p>
    <w:p w:rsidR="00856D54" w:rsidRPr="00D27DF0" w:rsidRDefault="002D0B06" w:rsidP="00A23DB8">
      <w:pPr>
        <w:spacing w:afterLines="20" w:after="72" w:line="320" w:lineRule="exact"/>
        <w:ind w:leftChars="-1" w:left="-2"/>
        <w:jc w:val="left"/>
        <w:rPr>
          <w:rFonts w:ascii="ＭＳ ゴシック" w:hAnsi="ＭＳ ゴシック"/>
          <w:szCs w:val="21"/>
        </w:rPr>
      </w:pPr>
      <w:r w:rsidRPr="00D27DF0">
        <w:rPr>
          <w:rFonts w:ascii="ＭＳ ゴシック" w:hAnsi="ＭＳ ゴシック"/>
          <w:noProof/>
          <w:szCs w:val="24"/>
        </w:rPr>
        <w:drawing>
          <wp:anchor distT="0" distB="0" distL="114300" distR="114300" simplePos="0" relativeHeight="251658240" behindDoc="0" locked="0" layoutInCell="1" allowOverlap="1">
            <wp:simplePos x="0" y="0"/>
            <wp:positionH relativeFrom="column">
              <wp:posOffset>5386070</wp:posOffset>
            </wp:positionH>
            <wp:positionV relativeFrom="paragraph">
              <wp:posOffset>56515</wp:posOffset>
            </wp:positionV>
            <wp:extent cx="605790" cy="60579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5790" cy="605790"/>
                    </a:xfrm>
                    <a:prstGeom prst="rect">
                      <a:avLst/>
                    </a:prstGeom>
                  </pic:spPr>
                </pic:pic>
              </a:graphicData>
            </a:graphic>
            <wp14:sizeRelH relativeFrom="page">
              <wp14:pctWidth>0</wp14:pctWidth>
            </wp14:sizeRelH>
            <wp14:sizeRelV relativeFrom="page">
              <wp14:pctHeight>0</wp14:pctHeight>
            </wp14:sizeRelV>
          </wp:anchor>
        </w:drawing>
      </w:r>
      <w:r w:rsidR="00856D54" w:rsidRPr="00D27DF0">
        <w:rPr>
          <w:rFonts w:ascii="ＭＳ ゴシック" w:hAnsi="ＭＳ ゴシック" w:hint="eastAsia"/>
          <w:szCs w:val="21"/>
        </w:rPr>
        <w:t>【</w:t>
      </w:r>
      <w:r w:rsidR="00A23DB8" w:rsidRPr="00D27DF0">
        <w:rPr>
          <w:rFonts w:ascii="ＭＳ ゴシック" w:hAnsi="ＭＳ ゴシック" w:hint="eastAsia"/>
          <w:szCs w:val="21"/>
        </w:rPr>
        <w:t>意見募集結果</w:t>
      </w:r>
      <w:r w:rsidR="00856D54" w:rsidRPr="00D27DF0">
        <w:rPr>
          <w:rFonts w:ascii="ＭＳ ゴシック" w:hAnsi="ＭＳ ゴシック" w:hint="eastAsia"/>
          <w:szCs w:val="21"/>
        </w:rPr>
        <w:t>】</w:t>
      </w:r>
    </w:p>
    <w:p w:rsidR="00856D54" w:rsidRPr="00D27DF0" w:rsidRDefault="008B374A" w:rsidP="00354A04">
      <w:pPr>
        <w:spacing w:afterLines="20" w:after="72" w:line="320" w:lineRule="exact"/>
        <w:ind w:leftChars="-1" w:left="-2" w:rightChars="-83" w:right="-199"/>
        <w:jc w:val="left"/>
        <w:rPr>
          <w:rFonts w:ascii="ＭＳ ゴシック" w:hAnsi="ＭＳ ゴシック"/>
          <w:b/>
          <w:sz w:val="20"/>
          <w:szCs w:val="20"/>
        </w:rPr>
      </w:pPr>
      <w:hyperlink r:id="rId11" w:history="1">
        <w:r w:rsidR="00F14820" w:rsidRPr="00D27DF0">
          <w:rPr>
            <w:rStyle w:val="ad"/>
            <w:rFonts w:ascii="ＭＳ ゴシック" w:hAnsi="ＭＳ ゴシック"/>
            <w:b/>
            <w:sz w:val="18"/>
            <w:szCs w:val="18"/>
          </w:rPr>
          <w:t>https://public-comment.e-gov.go.jp/servlet/Public?CLASSNAME=PCM1040&amp;id=595124030&amp;Mode=</w:t>
        </w:r>
        <w:r w:rsidR="00F14820" w:rsidRPr="00D27DF0">
          <w:rPr>
            <w:rStyle w:val="ad"/>
            <w:rFonts w:ascii="ＭＳ ゴシック" w:hAnsi="ＭＳ ゴシック"/>
            <w:b/>
            <w:sz w:val="20"/>
            <w:szCs w:val="20"/>
          </w:rPr>
          <w:t>1</w:t>
        </w:r>
      </w:hyperlink>
    </w:p>
    <w:p w:rsidR="0042246B" w:rsidRPr="00D27DF0" w:rsidRDefault="00A23DB8" w:rsidP="00710BB0">
      <w:pPr>
        <w:wordWrap w:val="0"/>
        <w:ind w:right="1198"/>
        <w:rPr>
          <w:rFonts w:ascii="ＭＳ ゴシック" w:hAnsi="ＭＳ ゴシック"/>
          <w:szCs w:val="24"/>
        </w:rPr>
      </w:pPr>
      <w:r w:rsidRPr="00D27DF0">
        <w:rPr>
          <w:rFonts w:ascii="ＭＳ ゴシック" w:hAnsi="ＭＳ ゴシック" w:hint="eastAsia"/>
          <w:szCs w:val="24"/>
        </w:rPr>
        <w:t xml:space="preserve">　　 </w:t>
      </w:r>
      <w:r w:rsidRPr="00D27DF0">
        <w:rPr>
          <w:rFonts w:ascii="ＭＳ ゴシック" w:hAnsi="ＭＳ ゴシック"/>
          <w:szCs w:val="24"/>
        </w:rPr>
        <w:t xml:space="preserve"> </w:t>
      </w:r>
      <w:r w:rsidRPr="00D27DF0">
        <w:rPr>
          <w:rFonts w:ascii="ＭＳ ゴシック" w:hAnsi="ＭＳ ゴシック" w:hint="eastAsia"/>
          <w:szCs w:val="24"/>
        </w:rPr>
        <w:t xml:space="preserve"> </w:t>
      </w:r>
      <w:r w:rsidR="00D27EEA" w:rsidRPr="00D27DF0">
        <w:rPr>
          <w:rFonts w:ascii="ＭＳ ゴシック" w:hAnsi="ＭＳ ゴシック" w:hint="eastAsia"/>
          <w:szCs w:val="24"/>
        </w:rPr>
        <w:t xml:space="preserve">　　</w:t>
      </w:r>
    </w:p>
    <w:p w:rsidR="00D27EEA" w:rsidRPr="00D27DF0" w:rsidRDefault="00D27EEA" w:rsidP="00D27EEA">
      <w:pPr>
        <w:ind w:right="84"/>
        <w:jc w:val="right"/>
        <w:rPr>
          <w:rFonts w:ascii="ＭＳ ゴシック" w:hAnsi="ＭＳ ゴシック"/>
          <w:szCs w:val="24"/>
        </w:rPr>
      </w:pPr>
      <w:r w:rsidRPr="00D27DF0">
        <w:rPr>
          <w:rFonts w:ascii="ＭＳ ゴシック" w:hAnsi="ＭＳ ゴシック" w:hint="eastAsia"/>
          <w:szCs w:val="24"/>
        </w:rPr>
        <w:t>以 上</w:t>
      </w:r>
    </w:p>
    <w:p w:rsidR="00856D54" w:rsidRPr="00D27DF0" w:rsidRDefault="00856D54" w:rsidP="00856D54">
      <w:pPr>
        <w:ind w:right="-2" w:firstLineChars="100" w:firstLine="240"/>
        <w:jc w:val="right"/>
        <w:rPr>
          <w:rFonts w:ascii="ＭＳ ゴシック" w:hAnsi="ＭＳ ゴシック"/>
          <w:szCs w:val="24"/>
        </w:rPr>
      </w:pPr>
      <w:r w:rsidRPr="00D27DF0">
        <w:rPr>
          <w:rFonts w:ascii="ＭＳ ゴシック" w:hAnsi="ＭＳ ゴシック" w:hint="eastAsia"/>
          <w:szCs w:val="24"/>
        </w:rPr>
        <w:t>発信手段：Ｅメール</w:t>
      </w:r>
    </w:p>
    <w:p w:rsidR="00FF400F" w:rsidRPr="00D27DF0" w:rsidRDefault="00856D54" w:rsidP="00D27EEA">
      <w:pPr>
        <w:ind w:right="-2" w:firstLineChars="100" w:firstLine="240"/>
        <w:jc w:val="right"/>
        <w:rPr>
          <w:rFonts w:ascii="ＭＳ ゴシック" w:hAnsi="ＭＳ ゴシック"/>
          <w:szCs w:val="24"/>
        </w:rPr>
      </w:pPr>
      <w:r w:rsidRPr="00D27DF0">
        <w:rPr>
          <w:rFonts w:ascii="ＭＳ ゴシック" w:hAnsi="ＭＳ ゴシック" w:hint="eastAsia"/>
          <w:szCs w:val="24"/>
        </w:rPr>
        <w:t>担当：保安・業務グループ　瀬谷、湯口、國坂</w:t>
      </w:r>
    </w:p>
    <w:sectPr w:rsidR="00FF400F" w:rsidRPr="00D27DF0" w:rsidSect="00710BB0">
      <w:pgSz w:w="11906" w:h="16838" w:code="9"/>
      <w:pgMar w:top="568" w:right="1304" w:bottom="56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2D" w:rsidRDefault="0040542D">
      <w:r>
        <w:separator/>
      </w:r>
    </w:p>
  </w:endnote>
  <w:endnote w:type="continuationSeparator" w:id="0">
    <w:p w:rsidR="0040542D" w:rsidRDefault="0040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2D" w:rsidRDefault="0040542D">
      <w:r>
        <w:separator/>
      </w:r>
    </w:p>
  </w:footnote>
  <w:footnote w:type="continuationSeparator" w:id="0">
    <w:p w:rsidR="0040542D" w:rsidRDefault="0040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AB50060"/>
    <w:multiLevelType w:val="hybridMultilevel"/>
    <w:tmpl w:val="21B478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10"/>
  </w:num>
  <w:num w:numId="6">
    <w:abstractNumId w:val="7"/>
  </w:num>
  <w:num w:numId="7">
    <w:abstractNumId w:val="4"/>
  </w:num>
  <w:num w:numId="8">
    <w:abstractNumId w:val="6"/>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30E0B"/>
    <w:rsid w:val="000578AE"/>
    <w:rsid w:val="00061363"/>
    <w:rsid w:val="000702B6"/>
    <w:rsid w:val="0008512E"/>
    <w:rsid w:val="000A3363"/>
    <w:rsid w:val="000B6A2C"/>
    <w:rsid w:val="000B7F61"/>
    <w:rsid w:val="000C61E1"/>
    <w:rsid w:val="001107CB"/>
    <w:rsid w:val="001229E6"/>
    <w:rsid w:val="00152C7D"/>
    <w:rsid w:val="001778F0"/>
    <w:rsid w:val="00177D60"/>
    <w:rsid w:val="0018531E"/>
    <w:rsid w:val="001965CE"/>
    <w:rsid w:val="001C5DB9"/>
    <w:rsid w:val="001E2A39"/>
    <w:rsid w:val="001E4DA7"/>
    <w:rsid w:val="00221E82"/>
    <w:rsid w:val="00236EE2"/>
    <w:rsid w:val="0024605F"/>
    <w:rsid w:val="0026374B"/>
    <w:rsid w:val="002667AE"/>
    <w:rsid w:val="0028522C"/>
    <w:rsid w:val="002A254C"/>
    <w:rsid w:val="002C1729"/>
    <w:rsid w:val="002D0B06"/>
    <w:rsid w:val="002D4C7F"/>
    <w:rsid w:val="002E0A75"/>
    <w:rsid w:val="002E58F6"/>
    <w:rsid w:val="002E6966"/>
    <w:rsid w:val="00326158"/>
    <w:rsid w:val="00344E99"/>
    <w:rsid w:val="00350898"/>
    <w:rsid w:val="00354A04"/>
    <w:rsid w:val="003708F9"/>
    <w:rsid w:val="00371229"/>
    <w:rsid w:val="00384BE2"/>
    <w:rsid w:val="00396238"/>
    <w:rsid w:val="00396248"/>
    <w:rsid w:val="003A642A"/>
    <w:rsid w:val="003B21C3"/>
    <w:rsid w:val="003D05CD"/>
    <w:rsid w:val="003E3F0F"/>
    <w:rsid w:val="00402733"/>
    <w:rsid w:val="0040542D"/>
    <w:rsid w:val="00405EFC"/>
    <w:rsid w:val="0042246B"/>
    <w:rsid w:val="00424E11"/>
    <w:rsid w:val="00425FC0"/>
    <w:rsid w:val="00461BF2"/>
    <w:rsid w:val="00473B30"/>
    <w:rsid w:val="00480294"/>
    <w:rsid w:val="004846C4"/>
    <w:rsid w:val="004950B0"/>
    <w:rsid w:val="00497C50"/>
    <w:rsid w:val="004A3FE6"/>
    <w:rsid w:val="004B0119"/>
    <w:rsid w:val="004C7B56"/>
    <w:rsid w:val="00504FBD"/>
    <w:rsid w:val="00520682"/>
    <w:rsid w:val="00523FB4"/>
    <w:rsid w:val="005436F4"/>
    <w:rsid w:val="00552257"/>
    <w:rsid w:val="005576E8"/>
    <w:rsid w:val="00574986"/>
    <w:rsid w:val="00595D86"/>
    <w:rsid w:val="005A2098"/>
    <w:rsid w:val="005A6238"/>
    <w:rsid w:val="005B125D"/>
    <w:rsid w:val="005E45DA"/>
    <w:rsid w:val="005F5B10"/>
    <w:rsid w:val="00612D7D"/>
    <w:rsid w:val="00615333"/>
    <w:rsid w:val="00617546"/>
    <w:rsid w:val="006238BC"/>
    <w:rsid w:val="00625010"/>
    <w:rsid w:val="00636627"/>
    <w:rsid w:val="006964A6"/>
    <w:rsid w:val="006A2F47"/>
    <w:rsid w:val="006A3FAA"/>
    <w:rsid w:val="006B2CBD"/>
    <w:rsid w:val="006B7AF4"/>
    <w:rsid w:val="006C2BB4"/>
    <w:rsid w:val="006E01E2"/>
    <w:rsid w:val="006E12E2"/>
    <w:rsid w:val="006F34FB"/>
    <w:rsid w:val="00710BB0"/>
    <w:rsid w:val="007274BB"/>
    <w:rsid w:val="0073435B"/>
    <w:rsid w:val="0073726F"/>
    <w:rsid w:val="00746005"/>
    <w:rsid w:val="007514DA"/>
    <w:rsid w:val="0075512F"/>
    <w:rsid w:val="007572D4"/>
    <w:rsid w:val="0076763F"/>
    <w:rsid w:val="00787260"/>
    <w:rsid w:val="007872D4"/>
    <w:rsid w:val="007914B2"/>
    <w:rsid w:val="0079216A"/>
    <w:rsid w:val="007B6B86"/>
    <w:rsid w:val="007E0ECB"/>
    <w:rsid w:val="007E63A8"/>
    <w:rsid w:val="0081386A"/>
    <w:rsid w:val="0081475B"/>
    <w:rsid w:val="00826FC2"/>
    <w:rsid w:val="00827004"/>
    <w:rsid w:val="00832DE1"/>
    <w:rsid w:val="00856D54"/>
    <w:rsid w:val="00857D89"/>
    <w:rsid w:val="008644C3"/>
    <w:rsid w:val="00873894"/>
    <w:rsid w:val="0089409C"/>
    <w:rsid w:val="008B374A"/>
    <w:rsid w:val="008B52F1"/>
    <w:rsid w:val="008B7275"/>
    <w:rsid w:val="008D325E"/>
    <w:rsid w:val="008F695C"/>
    <w:rsid w:val="008F7ABC"/>
    <w:rsid w:val="009017CD"/>
    <w:rsid w:val="0092146C"/>
    <w:rsid w:val="00922BF5"/>
    <w:rsid w:val="00926D3D"/>
    <w:rsid w:val="00954489"/>
    <w:rsid w:val="009726BD"/>
    <w:rsid w:val="00976B2A"/>
    <w:rsid w:val="00980475"/>
    <w:rsid w:val="00991665"/>
    <w:rsid w:val="009D047C"/>
    <w:rsid w:val="009F64FC"/>
    <w:rsid w:val="009F6F85"/>
    <w:rsid w:val="00A01A0F"/>
    <w:rsid w:val="00A05B4F"/>
    <w:rsid w:val="00A16FF5"/>
    <w:rsid w:val="00A23DB8"/>
    <w:rsid w:val="00A23F0F"/>
    <w:rsid w:val="00A3009A"/>
    <w:rsid w:val="00A4062F"/>
    <w:rsid w:val="00A71151"/>
    <w:rsid w:val="00A80EC2"/>
    <w:rsid w:val="00A8496F"/>
    <w:rsid w:val="00A87A50"/>
    <w:rsid w:val="00AA390D"/>
    <w:rsid w:val="00AB0BCC"/>
    <w:rsid w:val="00AB256A"/>
    <w:rsid w:val="00AB3520"/>
    <w:rsid w:val="00AB695C"/>
    <w:rsid w:val="00AE10BC"/>
    <w:rsid w:val="00B33C75"/>
    <w:rsid w:val="00B50F23"/>
    <w:rsid w:val="00B63568"/>
    <w:rsid w:val="00BA513C"/>
    <w:rsid w:val="00BA778C"/>
    <w:rsid w:val="00BA7B7F"/>
    <w:rsid w:val="00BB1318"/>
    <w:rsid w:val="00BB2A52"/>
    <w:rsid w:val="00BB4589"/>
    <w:rsid w:val="00BC0619"/>
    <w:rsid w:val="00BC07B8"/>
    <w:rsid w:val="00BD412B"/>
    <w:rsid w:val="00BD69F5"/>
    <w:rsid w:val="00BF5DE7"/>
    <w:rsid w:val="00C0397F"/>
    <w:rsid w:val="00C0650D"/>
    <w:rsid w:val="00C16808"/>
    <w:rsid w:val="00C21BD6"/>
    <w:rsid w:val="00C30376"/>
    <w:rsid w:val="00C56E90"/>
    <w:rsid w:val="00C60215"/>
    <w:rsid w:val="00C70150"/>
    <w:rsid w:val="00C714B4"/>
    <w:rsid w:val="00C810B5"/>
    <w:rsid w:val="00C940C1"/>
    <w:rsid w:val="00C94219"/>
    <w:rsid w:val="00CA3882"/>
    <w:rsid w:val="00CE089A"/>
    <w:rsid w:val="00CE31F1"/>
    <w:rsid w:val="00D06347"/>
    <w:rsid w:val="00D15048"/>
    <w:rsid w:val="00D27DF0"/>
    <w:rsid w:val="00D27EEA"/>
    <w:rsid w:val="00D46592"/>
    <w:rsid w:val="00D525A1"/>
    <w:rsid w:val="00D54EF0"/>
    <w:rsid w:val="00D64DE6"/>
    <w:rsid w:val="00D92B61"/>
    <w:rsid w:val="00D92C86"/>
    <w:rsid w:val="00DA05C6"/>
    <w:rsid w:val="00DB231C"/>
    <w:rsid w:val="00DE4E58"/>
    <w:rsid w:val="00DF5843"/>
    <w:rsid w:val="00DF6F19"/>
    <w:rsid w:val="00E13600"/>
    <w:rsid w:val="00E14B9E"/>
    <w:rsid w:val="00E22A01"/>
    <w:rsid w:val="00E27C07"/>
    <w:rsid w:val="00E3525F"/>
    <w:rsid w:val="00E53967"/>
    <w:rsid w:val="00E57639"/>
    <w:rsid w:val="00E62726"/>
    <w:rsid w:val="00E8443A"/>
    <w:rsid w:val="00EA1266"/>
    <w:rsid w:val="00EA189A"/>
    <w:rsid w:val="00EA6B00"/>
    <w:rsid w:val="00ED7A29"/>
    <w:rsid w:val="00EF37EB"/>
    <w:rsid w:val="00F02A45"/>
    <w:rsid w:val="00F11B5C"/>
    <w:rsid w:val="00F13EAA"/>
    <w:rsid w:val="00F14820"/>
    <w:rsid w:val="00F253C9"/>
    <w:rsid w:val="00F25D9C"/>
    <w:rsid w:val="00F273BB"/>
    <w:rsid w:val="00F30AA8"/>
    <w:rsid w:val="00F40FFA"/>
    <w:rsid w:val="00F410B2"/>
    <w:rsid w:val="00F4307D"/>
    <w:rsid w:val="00F73DDD"/>
    <w:rsid w:val="00F74C12"/>
    <w:rsid w:val="00F803FD"/>
    <w:rsid w:val="00FA1ED0"/>
    <w:rsid w:val="00FA31CB"/>
    <w:rsid w:val="00FC34EA"/>
    <w:rsid w:val="00FC3F97"/>
    <w:rsid w:val="00FF1A6D"/>
    <w:rsid w:val="00FF2658"/>
    <w:rsid w:val="00FF306E"/>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C70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4681">
      <w:bodyDiv w:val="1"/>
      <w:marLeft w:val="0"/>
      <w:marRight w:val="0"/>
      <w:marTop w:val="0"/>
      <w:marBottom w:val="0"/>
      <w:divBdr>
        <w:top w:val="none" w:sz="0" w:space="0" w:color="auto"/>
        <w:left w:val="none" w:sz="0" w:space="0" w:color="auto"/>
        <w:bottom w:val="none" w:sz="0" w:space="0" w:color="auto"/>
        <w:right w:val="none" w:sz="0" w:space="0" w:color="auto"/>
      </w:divBdr>
    </w:div>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646086240">
      <w:bodyDiv w:val="1"/>
      <w:marLeft w:val="0"/>
      <w:marRight w:val="0"/>
      <w:marTop w:val="0"/>
      <w:marBottom w:val="0"/>
      <w:divBdr>
        <w:top w:val="none" w:sz="0" w:space="0" w:color="auto"/>
        <w:left w:val="none" w:sz="0" w:space="0" w:color="auto"/>
        <w:bottom w:val="none" w:sz="0" w:space="0" w:color="auto"/>
        <w:right w:val="none" w:sz="0" w:space="0" w:color="auto"/>
      </w:divBdr>
    </w:div>
    <w:div w:id="651524041">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1543322059">
      <w:bodyDiv w:val="1"/>
      <w:marLeft w:val="0"/>
      <w:marRight w:val="0"/>
      <w:marTop w:val="0"/>
      <w:marBottom w:val="0"/>
      <w:divBdr>
        <w:top w:val="none" w:sz="0" w:space="0" w:color="auto"/>
        <w:left w:val="none" w:sz="0" w:space="0" w:color="auto"/>
        <w:bottom w:val="none" w:sz="0" w:space="0" w:color="auto"/>
        <w:right w:val="none" w:sz="0" w:space="0" w:color="auto"/>
      </w:divBdr>
    </w:div>
    <w:div w:id="1630816805">
      <w:bodyDiv w:val="1"/>
      <w:marLeft w:val="0"/>
      <w:marRight w:val="0"/>
      <w:marTop w:val="0"/>
      <w:marBottom w:val="0"/>
      <w:divBdr>
        <w:top w:val="none" w:sz="0" w:space="0" w:color="auto"/>
        <w:left w:val="none" w:sz="0" w:space="0" w:color="auto"/>
        <w:bottom w:val="none" w:sz="0" w:space="0" w:color="auto"/>
        <w:right w:val="none" w:sz="0" w:space="0" w:color="auto"/>
      </w:divBdr>
    </w:div>
    <w:div w:id="1665937500">
      <w:bodyDiv w:val="1"/>
      <w:marLeft w:val="0"/>
      <w:marRight w:val="0"/>
      <w:marTop w:val="0"/>
      <w:marBottom w:val="0"/>
      <w:divBdr>
        <w:top w:val="none" w:sz="0" w:space="0" w:color="auto"/>
        <w:left w:val="none" w:sz="0" w:space="0" w:color="auto"/>
        <w:bottom w:val="none" w:sz="0" w:space="0" w:color="auto"/>
        <w:right w:val="none" w:sz="0" w:space="0" w:color="auto"/>
      </w:divBdr>
    </w:div>
    <w:div w:id="18291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omment.e-gov.go.jp/servlet/Public?CLASSNAME=PCM1040&amp;id=595124030&amp;Mode=1"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eti.go.jp/policy/safety_security/industrial_safety/oshirase/2024/05/20240524_hoangyoumukiteiunyoukaisy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AA024-DBEC-4492-8EC8-7354E06D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2021-06-18T06:58:00Z</dcterms:created>
  <dcterms:modified xsi:type="dcterms:W3CDTF">2024-05-29T04:59:00Z</dcterms:modified>
</cp:coreProperties>
</file>